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6F" w:rsidRDefault="00870D91">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rsidR="0044336F" w:rsidRDefault="00870D91">
      <w:pPr>
        <w:spacing w:after="0" w:line="276" w:lineRule="auto"/>
        <w:ind w:left="720" w:right="-166" w:hanging="126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BHARAT HEAVY ELECTRICALS LIMITED, BHOPAL</w:t>
      </w:r>
    </w:p>
    <w:p w:rsidR="0044336F" w:rsidRDefault="00870D91">
      <w:pPr>
        <w:spacing w:after="0" w:line="276"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w:t>
      </w:r>
      <w:r>
        <w:rPr>
          <w:rFonts w:ascii="Bookman Old Style" w:eastAsia="Times New Roman" w:hAnsi="Bookman Old Style" w:cs="Times New Roman"/>
          <w:b/>
          <w:bCs/>
          <w:caps/>
          <w:sz w:val="18"/>
          <w:szCs w:val="18"/>
        </w:rPr>
        <w:t>FOUNDRY DIVISION</w:t>
      </w:r>
      <w:r>
        <w:rPr>
          <w:rFonts w:ascii="Bookman Old Style" w:eastAsia="Times New Roman" w:hAnsi="Bookman Old Style" w:cs="Times New Roman"/>
          <w:b/>
          <w:bCs/>
          <w:sz w:val="18"/>
          <w:szCs w:val="18"/>
        </w:rPr>
        <w:t>)</w:t>
      </w:r>
    </w:p>
    <w:p w:rsidR="0044336F" w:rsidRDefault="00870D91">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TENDER NOTICE NO- FYM/WC/2021-22/</w:t>
      </w:r>
      <w:r w:rsidR="00CD1111">
        <w:rPr>
          <w:rFonts w:ascii="Bookman Old Style" w:eastAsia="Times New Roman" w:hAnsi="Bookman Old Style" w:cs="Times New Roman"/>
          <w:b/>
          <w:bCs/>
          <w:sz w:val="18"/>
          <w:szCs w:val="18"/>
          <w:lang w:val="pt-BR"/>
        </w:rPr>
        <w:t>FETTLING/02</w:t>
      </w:r>
    </w:p>
    <w:p w:rsidR="0044336F" w:rsidRDefault="00870D91">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rsidR="0044336F" w:rsidRDefault="00870D91">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Sealed tenders are invited from the experienced and financially sound contractors fulfilling Pre Qualifying Criteria mentioned in Tender Document (Annex.-I)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rsidR="0044336F" w:rsidRDefault="0044336F">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rsidR="0044336F">
        <w:trPr>
          <w:trHeight w:val="494"/>
        </w:trPr>
        <w:tc>
          <w:tcPr>
            <w:tcW w:w="63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p>
        </w:tc>
        <w:tc>
          <w:tcPr>
            <w:tcW w:w="1260"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w:t>
            </w:r>
          </w:p>
        </w:tc>
        <w:tc>
          <w:tcPr>
            <w:tcW w:w="198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rsidR="0044336F">
        <w:trPr>
          <w:trHeight w:val="1097"/>
        </w:trPr>
        <w:tc>
          <w:tcPr>
            <w:tcW w:w="63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rsidR="0044336F" w:rsidRDefault="00CD1111">
            <w:pPr>
              <w:spacing w:after="0" w:line="240" w:lineRule="auto"/>
              <w:ind w:right="-108"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Fettling </w:t>
            </w:r>
            <w:r w:rsidR="00870D91">
              <w:rPr>
                <w:rFonts w:ascii="Bookman Old Style" w:eastAsia="Times New Roman" w:hAnsi="Bookman Old Style" w:cs="Times New Roman"/>
                <w:sz w:val="20"/>
                <w:szCs w:val="20"/>
              </w:rPr>
              <w:t>Operation</w:t>
            </w:r>
          </w:p>
        </w:tc>
        <w:tc>
          <w:tcPr>
            <w:tcW w:w="1890" w:type="dxa"/>
            <w:vAlign w:val="center"/>
          </w:tcPr>
          <w:p w:rsidR="0044336F" w:rsidRDefault="00870D91" w:rsidP="00CD1111">
            <w:pPr>
              <w:spacing w:after="0" w:line="240" w:lineRule="auto"/>
              <w:ind w:firstLine="0"/>
              <w:jc w:val="center"/>
              <w:rPr>
                <w:rFonts w:ascii="Bookman Old Style" w:eastAsia="Times New Roman" w:hAnsi="Bookman Old Style" w:cs="Arial"/>
                <w:b/>
                <w:bCs/>
                <w:sz w:val="20"/>
                <w:szCs w:val="20"/>
              </w:rPr>
            </w:pPr>
            <w:proofErr w:type="spellStart"/>
            <w:r>
              <w:rPr>
                <w:rFonts w:ascii="Bookman Old Style" w:eastAsia="Times New Roman" w:hAnsi="Bookman Old Style" w:cs="Arial"/>
                <w:b/>
                <w:bCs/>
                <w:sz w:val="20"/>
                <w:szCs w:val="20"/>
              </w:rPr>
              <w:t>Rs</w:t>
            </w:r>
            <w:proofErr w:type="spellEnd"/>
            <w:r>
              <w:rPr>
                <w:rFonts w:ascii="Bookman Old Style" w:eastAsia="Times New Roman" w:hAnsi="Bookman Old Style" w:cs="Arial"/>
                <w:b/>
                <w:bCs/>
                <w:sz w:val="20"/>
                <w:szCs w:val="20"/>
              </w:rPr>
              <w:t xml:space="preserve">. </w:t>
            </w:r>
            <w:r w:rsidR="00CD1111">
              <w:rPr>
                <w:rFonts w:ascii="Bookman Old Style" w:eastAsia="Times New Roman" w:hAnsi="Bookman Old Style" w:cs="Arial"/>
                <w:b/>
                <w:bCs/>
                <w:sz w:val="20"/>
                <w:szCs w:val="20"/>
              </w:rPr>
              <w:t>19653</w:t>
            </w:r>
            <w:r>
              <w:rPr>
                <w:rFonts w:ascii="Bookman Old Style" w:eastAsia="Times New Roman" w:hAnsi="Bookman Old Style" w:cs="Arial"/>
                <w:b/>
                <w:bCs/>
                <w:sz w:val="20"/>
                <w:szCs w:val="20"/>
              </w:rPr>
              <w:t>/-</w:t>
            </w:r>
          </w:p>
          <w:p w:rsidR="0044336F" w:rsidRDefault="00870D91">
            <w:pPr>
              <w:spacing w:after="0" w:line="240" w:lineRule="auto"/>
              <w:jc w:val="center"/>
              <w:rPr>
                <w:rFonts w:ascii="Bookman Old Style" w:eastAsia="Times New Roman" w:hAnsi="Bookman Old Style" w:cs="Arial"/>
                <w:sz w:val="20"/>
                <w:szCs w:val="20"/>
              </w:rPr>
            </w:pPr>
            <w:r>
              <w:rPr>
                <w:rFonts w:ascii="Bookman Old Style" w:eastAsia="Times New Roman" w:hAnsi="Bookman Old Style" w:cs="Arial"/>
                <w:sz w:val="20"/>
                <w:szCs w:val="20"/>
              </w:rPr>
              <w:t>OR</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One time EMD of </w:t>
            </w: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500000/-</w:t>
            </w:r>
          </w:p>
        </w:tc>
        <w:tc>
          <w:tcPr>
            <w:tcW w:w="126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xml:space="preserve">. 500/-  + GST extra  </w:t>
            </w:r>
          </w:p>
        </w:tc>
        <w:tc>
          <w:tcPr>
            <w:tcW w:w="1980" w:type="dxa"/>
            <w:vAlign w:val="center"/>
          </w:tcPr>
          <w:p w:rsidR="0044336F" w:rsidRDefault="001E336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Upto</w:t>
            </w:r>
            <w:proofErr w:type="spellEnd"/>
            <w:r>
              <w:rPr>
                <w:rFonts w:ascii="Bookman Old Style" w:eastAsia="Times New Roman" w:hAnsi="Bookman Old Style" w:cs="Times New Roman"/>
                <w:sz w:val="20"/>
                <w:szCs w:val="20"/>
              </w:rPr>
              <w:t xml:space="preserve"> 11:00 AM</w:t>
            </w:r>
          </w:p>
          <w:p w:rsidR="0044336F" w:rsidRDefault="0044336F">
            <w:pPr>
              <w:spacing w:after="0" w:line="240" w:lineRule="auto"/>
              <w:jc w:val="center"/>
              <w:rPr>
                <w:rFonts w:ascii="Bookman Old Style" w:eastAsia="Times New Roman" w:hAnsi="Bookman Old Style" w:cs="Times New Roman"/>
                <w:sz w:val="20"/>
                <w:szCs w:val="20"/>
              </w:rPr>
            </w:pPr>
          </w:p>
        </w:tc>
        <w:tc>
          <w:tcPr>
            <w:tcW w:w="1710" w:type="dxa"/>
            <w:vAlign w:val="center"/>
          </w:tcPr>
          <w:p w:rsidR="00870D91" w:rsidRDefault="001E3361" w:rsidP="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at 2.00 PM</w:t>
            </w:r>
          </w:p>
          <w:p w:rsidR="0044336F" w:rsidRDefault="00870D91">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rsidR="0044336F" w:rsidRDefault="00870D91" w:rsidP="005624EF">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w:t>
            </w:r>
            <w:r w:rsidR="005624EF">
              <w:rPr>
                <w:rFonts w:ascii="Bookman Old Style" w:eastAsia="Times New Roman" w:hAnsi="Bookman Old Style" w:cs="Times New Roman"/>
                <w:sz w:val="20"/>
                <w:szCs w:val="20"/>
              </w:rPr>
              <w:t>Two</w:t>
            </w:r>
            <w:r>
              <w:rPr>
                <w:rFonts w:ascii="Bookman Old Style" w:eastAsia="Times New Roman" w:hAnsi="Bookman Old Style" w:cs="Times New Roman"/>
                <w:sz w:val="20"/>
                <w:szCs w:val="20"/>
              </w:rPr>
              <w:t xml:space="preserve"> bid. (One Techno -commercial and the other Price bid)  </w:t>
            </w:r>
          </w:p>
        </w:tc>
      </w:tr>
    </w:tbl>
    <w:p w:rsidR="0044336F" w:rsidRDefault="00870D91">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rsidR="0044336F" w:rsidRDefault="00870D91">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w:t>
      </w:r>
      <w:proofErr w:type="spellStart"/>
      <w:r>
        <w:rPr>
          <w:rFonts w:ascii="Bookman Old Style" w:hAnsi="Bookman Old Style" w:cs="Times New Roman"/>
          <w:b/>
          <w:bCs/>
          <w:sz w:val="20"/>
          <w:szCs w:val="20"/>
        </w:rPr>
        <w:t>upto</w:t>
      </w:r>
      <w:proofErr w:type="spellEnd"/>
      <w:r>
        <w:rPr>
          <w:rFonts w:ascii="Bookman Old Style" w:hAnsi="Bookman Old Style" w:cs="Times New Roman"/>
          <w:b/>
          <w:bCs/>
          <w:sz w:val="20"/>
          <w:szCs w:val="20"/>
        </w:rPr>
        <w:t xml:space="preserve">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rsidR="0044336F" w:rsidRDefault="00870D91">
      <w:pPr>
        <w:pStyle w:val="ListParagraph"/>
        <w:spacing w:after="0" w:line="240" w:lineRule="auto"/>
        <w:ind w:left="450" w:firstLine="0"/>
        <w:jc w:val="both"/>
        <w:rPr>
          <w:rFonts w:ascii="Bookman Old Style" w:eastAsia="Times New Roman" w:hAnsi="Bookman Old Style" w:cs="Times New Roman"/>
          <w:sz w:val="16"/>
          <w:szCs w:val="16"/>
        </w:rPr>
      </w:pPr>
      <w:r>
        <w:rPr>
          <w:rFonts w:ascii="Bookman Old Style" w:eastAsia="Times New Roman" w:hAnsi="Bookman Old Style" w:cs="Times New Roman"/>
          <w:sz w:val="16"/>
          <w:szCs w:val="16"/>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For detail, refer tender documents.</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proofErr w:type="spellStart"/>
      <w:r>
        <w:rPr>
          <w:rFonts w:ascii="Bookman Old Style" w:hAnsi="Bookman Old Style"/>
          <w:b/>
          <w:bCs/>
          <w:sz w:val="18"/>
          <w:szCs w:val="18"/>
        </w:rPr>
        <w:t>Rs</w:t>
      </w:r>
      <w:proofErr w:type="spellEnd"/>
      <w:r>
        <w:rPr>
          <w:rFonts w:ascii="Bookman Old Style" w:hAnsi="Bookman Old Style"/>
          <w:b/>
          <w:bCs/>
          <w:sz w:val="18"/>
          <w:szCs w:val="18"/>
        </w:rPr>
        <w:t>.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rsidR="0044336F" w:rsidRDefault="00870D91">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sidRPr="00970BC7">
        <w:rPr>
          <w:rFonts w:ascii="Bookman Old Style" w:eastAsia="Times New Roman" w:hAnsi="Bookman Old Style" w:cs="Times New Roman"/>
          <w:sz w:val="18"/>
          <w:szCs w:val="18"/>
        </w:rPr>
        <w:t xml:space="preserve">below </w:t>
      </w:r>
      <w:proofErr w:type="spellStart"/>
      <w:r w:rsidRPr="00970BC7">
        <w:rPr>
          <w:rFonts w:ascii="Bookman Old Style" w:eastAsia="Times New Roman" w:hAnsi="Bookman Old Style" w:cs="Times New Roman"/>
          <w:sz w:val="18"/>
          <w:szCs w:val="18"/>
        </w:rPr>
        <w:t>Rs</w:t>
      </w:r>
      <w:proofErr w:type="spellEnd"/>
      <w:r w:rsidRPr="00970BC7">
        <w:rPr>
          <w:rFonts w:ascii="Bookman Old Style" w:eastAsia="Times New Roman" w:hAnsi="Bookman Old Style" w:cs="Times New Roman"/>
          <w:sz w:val="18"/>
          <w:szCs w:val="18"/>
        </w:rPr>
        <w:t>. 5.0 Lakhs shall not</w:t>
      </w:r>
      <w:r>
        <w:rPr>
          <w:rFonts w:ascii="Bookman Old Style" w:eastAsia="Times New Roman" w:hAnsi="Bookman Old Style" w:cs="Times New Roman"/>
          <w:sz w:val="18"/>
          <w:szCs w:val="18"/>
        </w:rPr>
        <w:t xml:space="preserve"> 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(FDR should be in the name of the Contractor, a/c BHEL). EMD amount in excess of </w:t>
      </w:r>
      <w:proofErr w:type="spellStart"/>
      <w:r>
        <w:rPr>
          <w:rFonts w:ascii="Bookman Old Style" w:hAnsi="Bookman Old Style" w:cs="Bookman Old Style"/>
          <w:sz w:val="18"/>
          <w:szCs w:val="18"/>
          <w:lang w:val="en-IN"/>
        </w:rPr>
        <w:t>Rs</w:t>
      </w:r>
      <w:proofErr w:type="spellEnd"/>
      <w:r>
        <w:rPr>
          <w:rFonts w:ascii="Bookman Old Style" w:hAnsi="Bookman Old Style" w:cs="ArialMT"/>
          <w:sz w:val="18"/>
          <w:szCs w:val="18"/>
          <w:lang w:val="en-IN"/>
        </w:rPr>
        <w:t xml:space="preserve"> 2 lakh (instead of </w:t>
      </w:r>
      <w:proofErr w:type="spellStart"/>
      <w:r>
        <w:rPr>
          <w:rFonts w:ascii="Bookman Old Style" w:hAnsi="Bookman Old Style" w:cs="Bookman Old Style"/>
          <w:sz w:val="18"/>
          <w:szCs w:val="18"/>
          <w:lang w:val="en-IN"/>
        </w:rPr>
        <w:t>Rs</w:t>
      </w:r>
      <w:proofErr w:type="spellEnd"/>
      <w:r>
        <w:rPr>
          <w:rFonts w:ascii="Bookman Old Style" w:hAnsi="Bookman Old Style" w:cs="Bookman Old Style"/>
          <w:sz w:val="18"/>
          <w:szCs w:val="18"/>
          <w:lang w:val="en-IN"/>
        </w:rPr>
        <w:t xml:space="preserve">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rsidR="0044336F" w:rsidRDefault="00870D91">
      <w:pPr>
        <w:spacing w:after="0" w:line="276" w:lineRule="auto"/>
        <w:ind w:left="284" w:hanging="284"/>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BHEL reserves the right to accept or reject any of the bid / all the bids or cancel or withdraw the invitation of tender without assigning any reason whatsoever and in such case no bidder / intending bidder shall have any claim arising out of such action by BHEL.</w:t>
      </w:r>
    </w:p>
    <w:p w:rsidR="0044336F" w:rsidRDefault="00870D91">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bookmarkStart w:id="0" w:name="_GoBack"/>
      <w:bookmarkEnd w:id="0"/>
      <w:r>
        <w:rPr>
          <w:rFonts w:ascii="Bookman Old Style" w:eastAsia="Times New Roman" w:hAnsi="Bookman Old Style" w:cs="Arial"/>
          <w:b/>
          <w:bCs/>
          <w:sz w:val="18"/>
          <w:szCs w:val="18"/>
        </w:rPr>
        <w:t xml:space="preserve">    </w:t>
      </w:r>
    </w:p>
    <w:p w:rsidR="0044336F" w:rsidRDefault="00870D91">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rsidR="0044336F" w:rsidRDefault="00870D91">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rsidR="0044336F" w:rsidRDefault="00870D91">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rsidR="0044336F" w:rsidRDefault="0044336F">
      <w:pPr>
        <w:rPr>
          <w:rFonts w:ascii="Bookman Old Style" w:hAnsi="Bookman Old Style"/>
        </w:rPr>
      </w:pPr>
    </w:p>
    <w:sectPr w:rsidR="0044336F">
      <w:pgSz w:w="15840" w:h="12240" w:orient="landscape"/>
      <w:pgMar w:top="1170"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TE26BB420t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36F"/>
    <w:rsid w:val="001E3361"/>
    <w:rsid w:val="0044336F"/>
    <w:rsid w:val="005624EF"/>
    <w:rsid w:val="00870D91"/>
    <w:rsid w:val="00970BC7"/>
    <w:rsid w:val="00CD111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Vivek Gupta 1</cp:lastModifiedBy>
  <cp:revision>56</cp:revision>
  <dcterms:created xsi:type="dcterms:W3CDTF">2017-05-22T08:05:00Z</dcterms:created>
  <dcterms:modified xsi:type="dcterms:W3CDTF">2021-07-22T05:15:00Z</dcterms:modified>
</cp:coreProperties>
</file>